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Uchwała nr.4/2018/19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Rady Pedagogicznej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Szkoły Podstawowej Specjalnej nr 40 w Bytomiu 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z dnia 17. października 2018r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w sprawie zmian w Statucie Szkoły 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>Działając na podstawie: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>1. Rozporządzenia Ministra Edukacji Narodowej z dnia 14. stycznia 2018 r. zmieniającego rozporządzenie w sprawie zakresu i form prowadzenia w szkołach i placówkach systemu oświaty działalności wychowawczej, edukacyjnej, informacyjnej i profilaktycznej w celu przeciwdziałania narkomanii (Dz.U.2018  poz. 214)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>2. Rozporządzenia Ministra Edukacji Narodowej z dnia 16. sierpnia 2018 r. w sprawie doradztwa zawodowego (Dz.U. 2018 poz. 1675)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" w:hanging="0"/>
        <w:jc w:val="both"/>
        <w:rPr/>
      </w:pPr>
      <w:r>
        <w:rPr/>
        <w:t>po zasięgnięciu opinii Rady Rodziców, Rada Pedagogiczna uchwala, co następuje:</w:t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§ 1</w:t>
      </w:r>
    </w:p>
    <w:p>
      <w:pPr>
        <w:pStyle w:val="Normalny1"/>
        <w:spacing w:lineRule="auto" w:line="360"/>
        <w:ind w:firstLine="708"/>
        <w:jc w:val="both"/>
        <w:rPr>
          <w:lang w:val="pl-PL"/>
        </w:rPr>
      </w:pPr>
      <w:r>
        <w:rPr>
          <w:lang w:val="pl-PL"/>
        </w:rPr>
        <w:t>W treści Statutu Szkoły Podstawowej Specjalnej nr 40 w Bytomiu wprowadza się zmiany określone w załączniku nr 1 do niniejszej uchwały, stanowiącym jej integralną część.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2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both"/>
        <w:rPr>
          <w:lang w:val="pl-PL"/>
        </w:rPr>
      </w:pPr>
      <w:r>
        <w:rPr>
          <w:lang w:val="pl-PL"/>
        </w:rPr>
        <w:tab/>
        <w:tab/>
        <w:t>Za realizację zadań wynikających z uchwały czyni się odpowiedzialnym Dyrektora Szkoły Podstawowej Specjalnej nr 40 w Bytomiu.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3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lang w:val="pl-PL"/>
        </w:rPr>
      </w:pPr>
      <w:r>
        <w:rPr>
          <w:lang w:val="pl-PL"/>
        </w:rPr>
        <w:tab/>
        <w:tab/>
        <w:t>Uchwała wchodzi w życie z dniem podjęcia, tj. od dnia 17. października 2018r.</w:t>
      </w:r>
    </w:p>
    <w:p>
      <w:pPr>
        <w:pStyle w:val="Standard"/>
        <w:spacing w:lineRule="auto" w:line="360"/>
        <w:ind w:firstLine="708"/>
        <w:jc w:val="both"/>
        <w:rPr>
          <w:lang w:val="pl-PL"/>
        </w:rPr>
      </w:pPr>
      <w:r>
        <w:rPr>
          <w:lang w:val="pl-PL"/>
        </w:rPr>
      </w:r>
    </w:p>
    <w:p>
      <w:pPr>
        <w:pStyle w:val="Standard"/>
        <w:spacing w:lineRule="auto" w:line="360"/>
        <w:ind w:firstLine="708"/>
        <w:jc w:val="both"/>
        <w:rPr>
          <w:lang w:val="pl-PL"/>
        </w:rPr>
      </w:pPr>
      <w:r>
        <w:rPr>
          <w:lang w:val="pl-PL"/>
        </w:rPr>
        <w:t>Nad podjęciem uchwały głosowało 34 członków Rady Pedagogicznej. Uchwałę  podjęto jednogłośnie.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Protokolant                                                                              Przewodnicząca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lang w:val="pl-PL"/>
        </w:rPr>
        <w:t>Rady Pedagogicznej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mgr Anna Augustyn</w:t>
        <w:tab/>
        <w:tab/>
        <w:tab/>
        <w:tab/>
        <w:t xml:space="preserve">           </w:t>
        <w:tab/>
        <w:t xml:space="preserve">             mgr Romualda Procek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Załącznik nr 1 </w:t>
      </w:r>
    </w:p>
    <w:p>
      <w:pPr>
        <w:pStyle w:val="Normalny1"/>
        <w:spacing w:lineRule="auto" w:line="360"/>
        <w:rPr>
          <w:lang w:val="pl-PL"/>
        </w:rPr>
      </w:pPr>
      <w:r>
        <w:rPr>
          <w:lang w:val="pl-PL"/>
        </w:rPr>
        <w:t>Podstawa prawna zmian: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/>
        <w:t xml:space="preserve">1.  </w:t>
      </w:r>
      <w:r>
        <w:rPr>
          <w:lang w:val="pl-PL"/>
        </w:rPr>
        <w:t>Rozporządzenia Ministra Edukacji Narodowej z dnia 14. stycznia 2018 r. zmieniającego rozporządzenie w sprawie zakresu i form prowadzenia w szkołach i placówkach systemu oświaty działalności wychowawczej, edukacyjnej, informacyjnej i profilaktycznej w celu przeciwdziałania narkomanii (Dz.U.2018  poz. 214)</w:t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>2. Rozporządzenia Ministra Edukacji Narodowej z dnia 16. sierpnia 2018 r. w sprawie doradztwa zawodowego (Dz.U. 2018 poz. 1675)</w:t>
      </w:r>
    </w:p>
    <w:p>
      <w:pPr>
        <w:pStyle w:val="Normalny1"/>
        <w:spacing w:lineRule="auto" w:line="360"/>
        <w:jc w:val="both"/>
        <w:rPr>
          <w:b/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Do statutu Szkoły Podstawowej Specjalnej nr 40 wprowadza się następujące zmiany:</w:t>
      </w:r>
    </w:p>
    <w:p>
      <w:pPr>
        <w:pStyle w:val="Normalny1"/>
        <w:numPr>
          <w:ilvl w:val="0"/>
          <w:numId w:val="1"/>
        </w:numPr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 § 70 ustęp 1 otrzymuje brzmienie:</w:t>
      </w:r>
    </w:p>
    <w:p>
      <w:pPr>
        <w:pStyle w:val="ListParagraph"/>
        <w:spacing w:lineRule="auto" w:line="360"/>
        <w:ind w:left="284" w:hanging="0"/>
        <w:jc w:val="both"/>
        <w:rPr>
          <w:lang w:val="pl-PL"/>
        </w:rPr>
      </w:pPr>
      <w:r>
        <w:rPr>
          <w:lang w:val="pl-PL"/>
        </w:rPr>
        <w:t xml:space="preserve">"W szkole odbywają się zajęcia z zakresu doradztwa zawodowego dla uczniów </w:t>
        <w:br/>
        <w:t>z niepełnosprawnością intelektualną w stopniu lekkim:</w:t>
      </w:r>
    </w:p>
    <w:p>
      <w:pPr>
        <w:pStyle w:val="ListParagraph"/>
        <w:spacing w:lineRule="auto" w:line="360"/>
        <w:ind w:left="502" w:hanging="0"/>
        <w:jc w:val="both"/>
        <w:rPr>
          <w:lang w:val="pl-PL"/>
        </w:rPr>
      </w:pPr>
      <w:r>
        <w:rPr>
          <w:lang w:val="pl-PL"/>
        </w:rPr>
        <w:t>1)  na obowiązkowych zajęciach edukacyjnych z zakresu kształcenia ogólnego,</w:t>
      </w:r>
    </w:p>
    <w:p>
      <w:pPr>
        <w:pStyle w:val="ListParagraph"/>
        <w:spacing w:lineRule="auto" w:line="360"/>
        <w:ind w:left="502" w:hanging="0"/>
        <w:jc w:val="both"/>
        <w:rPr>
          <w:lang w:val="pl-PL"/>
        </w:rPr>
      </w:pPr>
      <w:r>
        <w:rPr>
          <w:lang w:val="pl-PL"/>
        </w:rPr>
        <w:t>2) dla uczniów klas VII i VIII  w wymiarze 10 godzin na rok szkolny w ramach zajęć           z zakresu doradztwa zawodowego."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lang w:val="pl-PL"/>
        </w:rPr>
      </w:pPr>
      <w:r>
        <w:rPr>
          <w:lang w:val="pl-PL"/>
        </w:rPr>
        <w:t>W § 96 ustęp 1 pkt 5 otrzymuje brzmienie:</w:t>
      </w:r>
    </w:p>
    <w:p>
      <w:pPr>
        <w:pStyle w:val="Normal"/>
        <w:suppressAutoHyphens w:val="true"/>
        <w:spacing w:lineRule="auto" w:line="360"/>
        <w:ind w:left="284" w:hanging="0"/>
        <w:jc w:val="both"/>
        <w:rPr>
          <w:lang w:eastAsia="ar-SA"/>
        </w:rPr>
      </w:pPr>
      <w:r>
        <w:rPr>
          <w:lang w:eastAsia="ar-SA"/>
        </w:rPr>
        <w:t>"podejmowanie działań wychowawczych i profilaktycznych wynikających z programu wychowawczo - profilaktycznego  we współpracy z przedstawicielami państwowych wojewódzkich i państwowych powiatowych inspektorów sanitarnych, Policji oraz Narodowym Funduszem Zdrowia i organizacjami pozarządowymi,"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/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7ab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fc7ab4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c7ab4"/>
    <w:pPr>
      <w:spacing w:lineRule="auto" w:line="360"/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uiPriority w:val="99"/>
    <w:qFormat/>
    <w:rsid w:val="00fc7ab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ja-JP" w:bidi="ar-SA"/>
    </w:rPr>
  </w:style>
  <w:style w:type="paragraph" w:styleId="ListParagraph">
    <w:name w:val="List Paragraph"/>
    <w:basedOn w:val="Normalny1"/>
    <w:uiPriority w:val="34"/>
    <w:qFormat/>
    <w:rsid w:val="00fc7ab4"/>
    <w:pPr>
      <w:ind w:left="708" w:hanging="0"/>
      <w:textAlignment w:val="auto"/>
    </w:pPr>
    <w:rPr/>
  </w:style>
  <w:style w:type="paragraph" w:styleId="Standard" w:customStyle="1">
    <w:name w:val="Standard"/>
    <w:uiPriority w:val="99"/>
    <w:qFormat/>
    <w:rsid w:val="00fc7ab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de-DE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DocSecurity>0</DocSecurity>
  <Pages>2</Pages>
  <Words>343</Words>
  <Characters>2157</Characters>
  <CharactersWithSpaces>2703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2021-10-15T05:44:00Z</dcterms:created>
  <dc:creator>WOJTEK</dc:creator>
  <dc:description/>
  <dc:language>pl-PL</dc:language>
  <cp:lastModifiedBy/>
  <dcterms:modified xsi:type="dcterms:W3CDTF">2022-09-12T08:42:44Z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